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76" w:rsidRPr="00DC7D69" w:rsidRDefault="00B63D73" w:rsidP="004A1852">
      <w:pPr>
        <w:spacing w:after="0"/>
        <w:ind w:firstLine="709"/>
        <w:jc w:val="center"/>
        <w:rPr>
          <w:rFonts w:ascii="Sylfaen" w:hAnsi="Sylfaen"/>
          <w:b/>
          <w:sz w:val="22"/>
          <w:lang w:val="ka-GE"/>
        </w:rPr>
      </w:pPr>
      <w:bookmarkStart w:id="0" w:name="_GoBack"/>
      <w:bookmarkEnd w:id="0"/>
      <w:r w:rsidRPr="00DC7D69">
        <w:rPr>
          <w:rFonts w:ascii="Sylfaen" w:hAnsi="Sylfaen"/>
          <w:b/>
          <w:sz w:val="22"/>
          <w:lang w:val="ka-GE"/>
        </w:rPr>
        <w:t>ანგარიში</w:t>
      </w:r>
      <w:r>
        <w:rPr>
          <w:rFonts w:ascii="Sylfaen" w:hAnsi="Sylfaen"/>
          <w:b/>
          <w:sz w:val="22"/>
          <w:lang w:val="en-US"/>
        </w:rPr>
        <w:t xml:space="preserve"> </w:t>
      </w:r>
      <w:r w:rsidR="004A1852" w:rsidRPr="00DC7D69">
        <w:rPr>
          <w:rFonts w:ascii="Sylfaen" w:hAnsi="Sylfaen"/>
          <w:b/>
          <w:sz w:val="22"/>
          <w:lang w:val="ka-GE"/>
        </w:rPr>
        <w:t>თეთრიწყაროს მუნიციპალიტეტის მერიის ინფრასტრუქტურის განვითარების, არქიტექტურისა და მშენებლობის სამსახურის მიერ 202</w:t>
      </w:r>
      <w:r w:rsidR="0032511B">
        <w:rPr>
          <w:rFonts w:ascii="Sylfaen" w:hAnsi="Sylfaen"/>
          <w:b/>
          <w:sz w:val="22"/>
          <w:lang w:val="en-US"/>
        </w:rPr>
        <w:t>4</w:t>
      </w:r>
      <w:r w:rsidR="004A1852" w:rsidRPr="00DC7D69">
        <w:rPr>
          <w:rFonts w:ascii="Sylfaen" w:hAnsi="Sylfaen"/>
          <w:b/>
          <w:sz w:val="22"/>
          <w:lang w:val="ka-GE"/>
        </w:rPr>
        <w:t xml:space="preserve"> წ</w:t>
      </w:r>
      <w:r w:rsidR="0032511B">
        <w:rPr>
          <w:rFonts w:ascii="Sylfaen" w:hAnsi="Sylfaen"/>
          <w:b/>
          <w:sz w:val="22"/>
          <w:lang w:val="ka-GE"/>
        </w:rPr>
        <w:t xml:space="preserve">ელს </w:t>
      </w:r>
      <w:r w:rsidR="004A1852" w:rsidRPr="00DC7D69">
        <w:rPr>
          <w:rFonts w:ascii="Sylfaen" w:hAnsi="Sylfaen"/>
          <w:b/>
          <w:sz w:val="22"/>
          <w:lang w:val="ka-GE"/>
        </w:rPr>
        <w:t xml:space="preserve"> გაწეული მუშაობის შესახებ.</w:t>
      </w:r>
    </w:p>
    <w:p w:rsidR="004A1852" w:rsidRDefault="004A1852" w:rsidP="004A1852">
      <w:pPr>
        <w:spacing w:after="0"/>
        <w:ind w:firstLine="709"/>
        <w:jc w:val="center"/>
        <w:rPr>
          <w:rFonts w:ascii="Sylfaen" w:hAnsi="Sylfaen"/>
          <w:sz w:val="22"/>
          <w:lang w:val="ka-GE"/>
        </w:rPr>
      </w:pPr>
    </w:p>
    <w:p w:rsidR="004A1852" w:rsidRDefault="004A1852" w:rsidP="004A1852">
      <w:pPr>
        <w:spacing w:after="0"/>
        <w:ind w:firstLine="709"/>
        <w:jc w:val="center"/>
        <w:rPr>
          <w:rFonts w:ascii="Sylfaen" w:hAnsi="Sylfaen"/>
          <w:sz w:val="22"/>
          <w:lang w:val="ka-GE"/>
        </w:rPr>
      </w:pPr>
    </w:p>
    <w:p w:rsidR="004A1852" w:rsidRPr="006F6992" w:rsidRDefault="00BA6AED" w:rsidP="00BA6AED">
      <w:pPr>
        <w:spacing w:after="0"/>
        <w:ind w:firstLine="709"/>
        <w:jc w:val="both"/>
        <w:rPr>
          <w:rFonts w:ascii="Sylfaen" w:hAnsi="Sylfaen"/>
          <w:sz w:val="22"/>
          <w:lang w:val="ka-GE"/>
        </w:rPr>
      </w:pPr>
      <w:r>
        <w:rPr>
          <w:rFonts w:ascii="Sylfaen" w:hAnsi="Sylfaen"/>
          <w:sz w:val="22"/>
          <w:lang w:val="ka-GE"/>
        </w:rPr>
        <w:t>თეთრიწყაროს მუნიციპალიტეტის მერიის ინფრასტრუქტურის განვითარების, არქიტექტურისა და მშენებლობის სამსახურ</w:t>
      </w:r>
      <w:r w:rsidR="00DC2EB1">
        <w:rPr>
          <w:rFonts w:ascii="Sylfaen" w:hAnsi="Sylfaen"/>
          <w:sz w:val="22"/>
          <w:lang w:val="ka-GE"/>
        </w:rPr>
        <w:t>მა</w:t>
      </w:r>
      <w:r>
        <w:rPr>
          <w:rFonts w:ascii="Sylfaen" w:hAnsi="Sylfaen"/>
          <w:sz w:val="22"/>
          <w:lang w:val="ka-GE"/>
        </w:rPr>
        <w:t xml:space="preserve">  202</w:t>
      </w:r>
      <w:r w:rsidR="00DC2EB1">
        <w:rPr>
          <w:rFonts w:ascii="Sylfaen" w:hAnsi="Sylfaen"/>
          <w:sz w:val="22"/>
          <w:lang w:val="ka-GE"/>
        </w:rPr>
        <w:t>4</w:t>
      </w:r>
      <w:r>
        <w:rPr>
          <w:rFonts w:ascii="Sylfaen" w:hAnsi="Sylfaen"/>
          <w:sz w:val="22"/>
          <w:lang w:val="ka-GE"/>
        </w:rPr>
        <w:t xml:space="preserve"> წელს განახორციელა</w:t>
      </w:r>
      <w:r w:rsidR="006441C8">
        <w:rPr>
          <w:rFonts w:ascii="Sylfaen" w:hAnsi="Sylfaen"/>
          <w:sz w:val="22"/>
          <w:lang w:val="ka-GE"/>
        </w:rPr>
        <w:t xml:space="preserve"> </w:t>
      </w:r>
      <w:r w:rsidR="00EE1162">
        <w:rPr>
          <w:rFonts w:ascii="Sylfaen" w:hAnsi="Sylfaen"/>
          <w:sz w:val="22"/>
          <w:lang w:val="ka-GE"/>
        </w:rPr>
        <w:t>23</w:t>
      </w:r>
      <w:r w:rsidR="006441C8">
        <w:rPr>
          <w:rFonts w:ascii="Sylfaen" w:hAnsi="Sylfaen"/>
          <w:sz w:val="22"/>
          <w:lang w:val="ka-GE"/>
        </w:rPr>
        <w:t xml:space="preserve">  ინფრასტრუქტურული პროექტის </w:t>
      </w:r>
      <w:r w:rsidR="006F6992">
        <w:rPr>
          <w:rFonts w:ascii="Sylfaen" w:hAnsi="Sylfaen"/>
          <w:sz w:val="22"/>
          <w:lang w:val="ka-GE"/>
        </w:rPr>
        <w:t>შესყიდვა:</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ქ. თეთრიწყაროში, კულტურის სახლის მშენებლობის საპროექტო დოკუმენტაციის (ქ. თეთრიწყაროში, დიდგორის ქუჩაზე N8-ში მდებარე მუნიციპალიტეტის საკუთრებაში არასასოფლო-სამეურნეო მიწის ნაკვეთთან ს/კ N84.01.35.356 მისადაგების გათვალისწინებით) განსახორციელებლად,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თეთრიწყაროს მუნიციპალიტეტის სოფელ ხაიშში შიდა გზის მონაკვეთის (2.24 კმ.), სოფელ წინწყაროში ცენტრალური საავტომობილო გზიდან სოფლის საჯარო სკოლასთან მისასვლელი (0.55 კმ.) გზის და სოფელ ჯორჯიაშვილში ცენტრალური საავტომობილო გზიდან საბავშვო ბაღთან მისასვლელი (0.18 კმ.) გზის სარეაბილიტაციო სამუშაოებისათვის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ქ. თეთრიწყაროში, 9 აპრილის ქუჩაზე (110 გრძ/მ) და 9 აპრილის ჩიხში (220 გრძ/მ) სიგრძის გზების სარეაბილიტაციო სამუშაოებისათვის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ქ. თეთრიწყაროში, ჯორჯიაშვილის ქუჩაზე (350 გრძ/მ), ტოლსტოის ქუჩაზე (210 გრძ/მ)  და გუდარეხის  ქუჩაზე (160 გრძ/მ) სიგრძის გზების სარეაბილიტაციო სამუშაოებისათვის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32149D" w:rsidRP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ქ.თეთრიწყაროში ჭავჭავაძის ქუჩა N2-ში (ს/კN 84.01.35.033)მდებარე მუნიციპალიტეტის საკუთრებაში არსებული შენობის მეორე სართულის, კიბის უჯრედის რეაბილიტაციისა და მიმდებარე ეზოს კეთილმოწყობის</w:t>
      </w:r>
      <w:r>
        <w:rPr>
          <w:rFonts w:ascii="Sylfaen" w:hAnsi="Sylfaen"/>
          <w:sz w:val="22"/>
          <w:lang w:val="ka-GE"/>
        </w:rPr>
        <w:t xml:space="preserve"> </w:t>
      </w:r>
      <w:r w:rsidRPr="0032149D">
        <w:rPr>
          <w:rFonts w:ascii="Sylfaen" w:hAnsi="Sylfaen" w:cs="Sylfaen"/>
          <w:sz w:val="22"/>
          <w:lang w:val="ka-GE"/>
        </w:rPr>
        <w:t>საპროექტო</w:t>
      </w:r>
      <w:r w:rsidRPr="0032149D">
        <w:rPr>
          <w:rFonts w:ascii="Sylfaen" w:hAnsi="Sylfaen"/>
          <w:sz w:val="22"/>
          <w:lang w:val="ka-GE"/>
        </w:rPr>
        <w:t>-სახარჯთაღრიცხვო დოკუმენმტაციის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თეთრიწყაროს მუნიციპალიტეტის სოფელ სამღერეთიდან სოფელ ქვემო ახალშენამდე 2.5 კმ. გზის მონაკვეთის (რკინაბეტონის გზა) რეაბილიტაციის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თეთრიწყაროს მუნიციპალიტეტის სოფელ სამღერეთში 2.0 კმ. გზის მონაკვეთის (რკინაბეტონის გზა) რეაბილიტაციის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თეთრიწყაროს მუნიციპალიტეტის სოფელ მუხათში ვახტანგ გორგასლის ქუჩის 470 მ. გზის მონაკვეთის და ქეთევან წამებულის ქუჩის 270 მ გზის რეაბილიტაციის საპროექტო-სახარჯთაღრიცხვო დოკუმენტაციის შედგენა</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cs="Sylfaen"/>
          <w:sz w:val="22"/>
          <w:lang w:val="ka-GE"/>
        </w:rPr>
        <w:t>სოფელ</w:t>
      </w:r>
      <w:r w:rsidRPr="0032149D">
        <w:rPr>
          <w:rFonts w:ascii="Sylfaen" w:hAnsi="Sylfaen"/>
          <w:sz w:val="22"/>
          <w:lang w:val="ka-GE"/>
        </w:rPr>
        <w:t xml:space="preserve"> ხაიშში მდებარე თეთრიწყაროს მუნიციპალიტეტის საკუთრებაში არსებული შენობის (ს/კ N84.08.31.000.009) რეაბილიტაციისათვის, სოფელ კლდეისში მდებარე მუნიციპალიტეტის საკუთრებაში არსებული შენობის (ს/კ N84.15.31.038) სახურავის რეაბილიტაციისათვის და სოფელ ჯორჯიაშვილში მდებარე მუნიციპალიტეტის საკუთრებაში არსებულ შენობაში (ს/კ N84.03.41.044.020) 65 კვ.მ. ფართობის ოთახის სარემონტო სამუშაოებისთვის საპროექტო-სახარჯთაღრიცხვო დოკუმენტაციის შედგენა</w:t>
      </w:r>
      <w:r>
        <w:rPr>
          <w:rFonts w:ascii="Sylfaen" w:hAnsi="Sylfaen"/>
          <w:sz w:val="22"/>
          <w:lang w:val="ka-GE"/>
        </w:rPr>
        <w:t>.</w:t>
      </w:r>
    </w:p>
    <w:p w:rsidR="0032149D" w:rsidRDefault="0032149D" w:rsidP="0032149D">
      <w:pPr>
        <w:pStyle w:val="ListParagraph"/>
        <w:numPr>
          <w:ilvl w:val="0"/>
          <w:numId w:val="1"/>
        </w:numPr>
        <w:spacing w:after="0"/>
        <w:jc w:val="both"/>
        <w:rPr>
          <w:rFonts w:ascii="Sylfaen" w:hAnsi="Sylfaen"/>
          <w:sz w:val="22"/>
          <w:lang w:val="ka-GE"/>
        </w:rPr>
      </w:pPr>
      <w:r w:rsidRPr="0032149D">
        <w:rPr>
          <w:rFonts w:ascii="Sylfaen" w:hAnsi="Sylfaen"/>
          <w:sz w:val="22"/>
          <w:lang w:val="ka-GE"/>
        </w:rPr>
        <w:t>თეთრიწყარო-სამღერეთის ადგილობრივი მნიშვნელობის საავტომობილო გზის მე-15 კმ-ზე, მდ. ასლანკაზე (პკ14+66.41)არსებული მილხიდის დემონტაჟისა და ახალი საავტომობილო ხიდის მოწყობაზე საპროექტო-სახარჯთაღრიცხვო დოკუმენტაციის შესყიდვა</w:t>
      </w:r>
      <w:r w:rsidR="00890239">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თეთრიწყაროს მუნიციპალიტეტში სოფელ ლიპში მისასვლელი ალტერნატიული 1.5 კმ. გზის მოწყობის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თეთრიწყაროს მუნიციპალიტეტის, სოფელ გოლთეთში (900 გრძ/მ) სანიაღვრე არხების მოწყობის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დაბა მანგლისში, რუსთაველის ქუჩა N2-ში (ს/კ N84.18.35.062.031) მდებარე მუნიციპალურ საკუთრებაში არსებული შენობის სრული რეაბილიტაციის სამუშაოებისათვის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თეთრიწყაროს მუნიციპალიტეტის სოფელ ჯორჯიაშვილში, მდინარე ალგეთის ნაპირზე არსებული სასმელი წყლის სადრენაჟე და წყალსაქაჩი სადგურის სარეაბილიტაციო სამუშაოების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lastRenderedPageBreak/>
        <w:t>თეთრიწყაროს მუნიციპალიტეტის სოფელ ალექსეევკაში და სოფელ ჩხიკვთაში სასმელი წყლის წყალსადენის სისტემის მოწყობისათვის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ქ. თეთრიწყაროში, თამარ მეფის ქუჩა N35-ში მდებარე, მუნიციპალიტეტის ადმინისტრაციული შენობის ეზოს ტერიტორიის კეთილმოწყობის და თამარ მეფის ქუჩა N33-ში მდებარე მხარეთმცოდნეობის მუზეუმის შენობის ფასადის, სარინელის რეაბილიტაციის, ეზოს ტერიტორიის კეთიმოწყობის, ლანდშაფტური დიზაინის და დენდროლოგიის სამუშაოების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თეთრიწყაროს მუნიციპალიტეტში სოფელ ასურეთში მდებარე მრავალბინიანი საცხოვრებელი სახლის სახურავის რეაბილიტაციისათვის საჭირო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ქ. თეთრიწყაროში, ორბელიანის ქუჩის (200 მ სიგრძის რკინაბეტონის გზა) ნაწილის, ფარნავაზის და ბაგრატიონის ქუჩებიდან მრავალბინიან საცხოვრებელ სახლებთან მისასვლელი გზების (265 მ), ეზოების და სოფელ კოდაში გრ. ორბელიანის I ჩიხის (წყაროსთან მისასვლელი 100 მ მონაკვეთის), იეთიმ გურჯის ქუჩის 320 მ სიგრძის რეაბილიტაციისათვის საჭირო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ქ. თეთრიწყაროში, აღმაშენებლის ქუჩის ნაწილის (წყაროს მიმდებარედ 150 გრძ/მ), ყაზბეგის ჩიხის (90 გრძ/მ) და კრწანისის ქუჩის მიმდებარედ არსებული ჩიხების (საერთო სიგრძის 375 გრძ/მ) სარეაბილიტაციო სამუშაოებისათვის  საჭირო 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 xml:space="preserve">თეთრიწყაროს მუნიციპალიტეტის სოფელ მაწევანში მისასვლელი გზის (300 გრძ/მ) მონაკვეთის და ქ. თეთრიწყაროში, თამარ მეფის ქ.N1 და N3 მრავალბინიან საცხოვრებელ სახლებთან მისასვლელი გზების (230 მ) და ეზოების სარეაბილიტაციო </w:t>
      </w:r>
      <w:r>
        <w:rPr>
          <w:rFonts w:ascii="Sylfaen" w:hAnsi="Sylfaen"/>
          <w:sz w:val="22"/>
          <w:lang w:val="ka-GE"/>
        </w:rPr>
        <w:t xml:space="preserve">სამუშაოების </w:t>
      </w:r>
      <w:r w:rsidRPr="00890239">
        <w:rPr>
          <w:rFonts w:ascii="Sylfaen" w:hAnsi="Sylfaen"/>
          <w:sz w:val="22"/>
          <w:lang w:val="ka-GE"/>
        </w:rPr>
        <w:t>საპროექტო-სახარჯთაღრიცხვო დოკუმენტაციის შედგენა</w:t>
      </w:r>
      <w:r>
        <w:rPr>
          <w:rFonts w:ascii="Sylfaen" w:hAnsi="Sylfaen"/>
          <w:sz w:val="22"/>
          <w:lang w:val="ka-GE"/>
        </w:rPr>
        <w:t>.</w:t>
      </w:r>
    </w:p>
    <w:p w:rsidR="00890239" w:rsidRDefault="00890239" w:rsidP="00890239">
      <w:pPr>
        <w:pStyle w:val="ListParagraph"/>
        <w:numPr>
          <w:ilvl w:val="0"/>
          <w:numId w:val="1"/>
        </w:numPr>
        <w:spacing w:after="0"/>
        <w:jc w:val="both"/>
        <w:rPr>
          <w:rFonts w:ascii="Sylfaen" w:hAnsi="Sylfaen"/>
          <w:sz w:val="22"/>
          <w:lang w:val="ka-GE"/>
        </w:rPr>
      </w:pPr>
      <w:r w:rsidRPr="00890239">
        <w:rPr>
          <w:rFonts w:ascii="Sylfaen" w:hAnsi="Sylfaen"/>
          <w:sz w:val="22"/>
          <w:lang w:val="ka-GE"/>
        </w:rPr>
        <w:t xml:space="preserve">თეთრიწყაროს მუნიციპალიტეტის სოფელ პატარა თონეთში მისასვლელი 1,7 კმ და სოფელ ჯვარაში მისასვლელი 900 მ გზების </w:t>
      </w:r>
      <w:r>
        <w:rPr>
          <w:rFonts w:ascii="Sylfaen" w:hAnsi="Sylfaen"/>
          <w:sz w:val="22"/>
          <w:lang w:val="ka-GE"/>
        </w:rPr>
        <w:t>რეაბილიტაციის საჭირო დოკუმენტაციის შესყიდვა</w:t>
      </w:r>
      <w:r w:rsidR="00EE1162">
        <w:rPr>
          <w:rFonts w:ascii="Sylfaen" w:hAnsi="Sylfaen"/>
          <w:sz w:val="22"/>
          <w:lang w:val="ka-GE"/>
        </w:rPr>
        <w:t>.</w:t>
      </w:r>
    </w:p>
    <w:p w:rsidR="00890239" w:rsidRDefault="00EE1162" w:rsidP="00EE1162">
      <w:pPr>
        <w:pStyle w:val="ListParagraph"/>
        <w:numPr>
          <w:ilvl w:val="0"/>
          <w:numId w:val="1"/>
        </w:numPr>
        <w:spacing w:after="0"/>
        <w:jc w:val="both"/>
        <w:rPr>
          <w:rFonts w:ascii="Sylfaen" w:hAnsi="Sylfaen"/>
          <w:sz w:val="22"/>
          <w:lang w:val="ka-GE"/>
        </w:rPr>
      </w:pPr>
      <w:r w:rsidRPr="00EE1162">
        <w:rPr>
          <w:rFonts w:ascii="Sylfaen" w:hAnsi="Sylfaen"/>
          <w:sz w:val="22"/>
          <w:lang w:val="ka-GE"/>
        </w:rPr>
        <w:t>თეთრიწყაროს მუნიციპალიტეტის სოფელ სამშვილდეში მე-5 ქუჩის 370 მ, სოფელ დრეში მისასვლელი 1600 მ და სოფელ დიდ თონეთში სკოლასთან მისასვლელი 220 მ გზების რეაბილიტაციის საპროექტო-სახარჯთაღრიცხვო დოკუმენტაციის შედგენა</w:t>
      </w:r>
      <w:r>
        <w:rPr>
          <w:rFonts w:ascii="Sylfaen" w:hAnsi="Sylfaen"/>
          <w:sz w:val="22"/>
          <w:lang w:val="ka-GE"/>
        </w:rPr>
        <w:t>.</w:t>
      </w:r>
    </w:p>
    <w:p w:rsidR="00EE1162" w:rsidRDefault="00EE1162" w:rsidP="00EE1162">
      <w:pPr>
        <w:pStyle w:val="ListParagraph"/>
        <w:numPr>
          <w:ilvl w:val="0"/>
          <w:numId w:val="1"/>
        </w:numPr>
        <w:spacing w:after="0"/>
        <w:jc w:val="both"/>
        <w:rPr>
          <w:rFonts w:ascii="Sylfaen" w:hAnsi="Sylfaen"/>
          <w:sz w:val="22"/>
          <w:lang w:val="ka-GE"/>
        </w:rPr>
      </w:pPr>
      <w:r w:rsidRPr="00EE1162">
        <w:rPr>
          <w:rFonts w:ascii="Sylfaen" w:hAnsi="Sylfaen"/>
          <w:sz w:val="22"/>
          <w:lang w:val="ka-GE"/>
        </w:rPr>
        <w:t>თეთრიწყაროს მუნიციპალიტეტის სოფელ მარაბდაში მდებარე (ს.კ. N84.07.32.000.019) სასმელი წყლის რეზერვუარის რეაბილიტაციის საპროექტო-სახარჯთაღრიცხვო დოკუმენტაციის შედგენა</w:t>
      </w:r>
      <w:r>
        <w:rPr>
          <w:rFonts w:ascii="Sylfaen" w:hAnsi="Sylfaen"/>
          <w:sz w:val="22"/>
          <w:lang w:val="ka-GE"/>
        </w:rPr>
        <w:t>.</w:t>
      </w:r>
    </w:p>
    <w:p w:rsidR="00890239" w:rsidRPr="00890239" w:rsidRDefault="00890239" w:rsidP="00890239">
      <w:pPr>
        <w:spacing w:after="0"/>
        <w:ind w:left="709"/>
        <w:jc w:val="both"/>
        <w:rPr>
          <w:rFonts w:ascii="Sylfaen" w:hAnsi="Sylfaen"/>
          <w:sz w:val="22"/>
          <w:lang w:val="ka-GE"/>
        </w:rPr>
      </w:pPr>
    </w:p>
    <w:p w:rsidR="00B00505" w:rsidRDefault="00B00505" w:rsidP="00EE1162">
      <w:pPr>
        <w:spacing w:after="0"/>
        <w:ind w:firstLine="708"/>
        <w:jc w:val="both"/>
        <w:rPr>
          <w:rFonts w:ascii="Sylfaen" w:hAnsi="Sylfaen"/>
          <w:sz w:val="22"/>
          <w:lang w:val="ka-GE"/>
        </w:rPr>
      </w:pPr>
      <w:r w:rsidRPr="00EE1162">
        <w:rPr>
          <w:rFonts w:ascii="Sylfaen" w:hAnsi="Sylfaen" w:cs="Sylfaen"/>
          <w:sz w:val="22"/>
          <w:lang w:val="ka-GE"/>
        </w:rPr>
        <w:t>სოფლის</w:t>
      </w:r>
      <w:r w:rsidRPr="00EE1162">
        <w:rPr>
          <w:rFonts w:ascii="Sylfaen" w:hAnsi="Sylfaen"/>
          <w:sz w:val="22"/>
          <w:lang w:val="ka-GE"/>
        </w:rPr>
        <w:t xml:space="preserve"> მხარდაჭერის პროგრამის ფარგლებში</w:t>
      </w:r>
      <w:r w:rsidR="00E33F18" w:rsidRPr="00EE1162">
        <w:rPr>
          <w:rFonts w:ascii="Sylfaen" w:hAnsi="Sylfaen"/>
          <w:sz w:val="22"/>
          <w:lang w:val="ka-GE"/>
        </w:rPr>
        <w:t xml:space="preserve"> </w:t>
      </w:r>
      <w:r w:rsidR="00713139" w:rsidRPr="00EE1162">
        <w:rPr>
          <w:rFonts w:ascii="Sylfaen" w:hAnsi="Sylfaen"/>
          <w:sz w:val="22"/>
          <w:lang w:val="ka-GE"/>
        </w:rPr>
        <w:t xml:space="preserve">მომზადდა </w:t>
      </w:r>
      <w:r w:rsidRPr="00EE1162">
        <w:rPr>
          <w:rFonts w:ascii="Sylfaen" w:hAnsi="Sylfaen"/>
          <w:sz w:val="22"/>
          <w:lang w:val="ka-GE"/>
        </w:rPr>
        <w:t>მუნიციპალიტეტის დასახლებებში ქუჩების გარე განათების</w:t>
      </w:r>
      <w:r w:rsidR="00EE1162">
        <w:rPr>
          <w:rFonts w:ascii="Sylfaen" w:hAnsi="Sylfaen"/>
          <w:sz w:val="22"/>
          <w:lang w:val="en-US"/>
        </w:rPr>
        <w:t xml:space="preserve"> (7</w:t>
      </w:r>
      <w:r w:rsidR="006441C8" w:rsidRPr="00EE1162">
        <w:rPr>
          <w:rFonts w:ascii="Sylfaen" w:hAnsi="Sylfaen"/>
          <w:sz w:val="22"/>
          <w:lang w:val="en-US"/>
        </w:rPr>
        <w:t xml:space="preserve"> </w:t>
      </w:r>
      <w:r w:rsidR="006441C8" w:rsidRPr="00EE1162">
        <w:rPr>
          <w:rFonts w:ascii="Sylfaen" w:hAnsi="Sylfaen"/>
          <w:sz w:val="22"/>
          <w:lang w:val="ka-GE"/>
        </w:rPr>
        <w:t>პროექტი)</w:t>
      </w:r>
      <w:r w:rsidRPr="00EE1162">
        <w:rPr>
          <w:rFonts w:ascii="Sylfaen" w:hAnsi="Sylfaen"/>
          <w:sz w:val="22"/>
          <w:lang w:val="ka-GE"/>
        </w:rPr>
        <w:t>, გზების მოხრეშვის</w:t>
      </w:r>
      <w:r w:rsidR="00EE1162">
        <w:rPr>
          <w:rFonts w:ascii="Sylfaen" w:hAnsi="Sylfaen"/>
          <w:sz w:val="22"/>
          <w:lang w:val="ka-GE"/>
        </w:rPr>
        <w:t xml:space="preserve"> (26</w:t>
      </w:r>
      <w:r w:rsidR="006441C8" w:rsidRPr="00EE1162">
        <w:rPr>
          <w:rFonts w:ascii="Sylfaen" w:hAnsi="Sylfaen"/>
          <w:sz w:val="22"/>
          <w:lang w:val="ka-GE"/>
        </w:rPr>
        <w:t xml:space="preserve"> პროექტი)</w:t>
      </w:r>
      <w:r w:rsidR="00AB7956" w:rsidRPr="00EE1162">
        <w:rPr>
          <w:rFonts w:ascii="Sylfaen" w:hAnsi="Sylfaen"/>
          <w:sz w:val="22"/>
          <w:lang w:val="ka-GE"/>
        </w:rPr>
        <w:t>, წყალმომარაგების სარეაბილიტაციო სამუშაოების</w:t>
      </w:r>
      <w:r w:rsidR="00EE1162">
        <w:rPr>
          <w:rFonts w:ascii="Sylfaen" w:hAnsi="Sylfaen"/>
          <w:sz w:val="22"/>
          <w:lang w:val="ka-GE"/>
        </w:rPr>
        <w:t xml:space="preserve"> (23</w:t>
      </w:r>
      <w:r w:rsidR="006441C8" w:rsidRPr="00EE1162">
        <w:rPr>
          <w:rFonts w:ascii="Sylfaen" w:hAnsi="Sylfaen"/>
          <w:sz w:val="22"/>
          <w:lang w:val="ka-GE"/>
        </w:rPr>
        <w:t xml:space="preserve"> პროექტი)</w:t>
      </w:r>
      <w:r w:rsidR="00AB7956" w:rsidRPr="00EE1162">
        <w:rPr>
          <w:rFonts w:ascii="Sylfaen" w:hAnsi="Sylfaen"/>
          <w:sz w:val="22"/>
          <w:lang w:val="ka-GE"/>
        </w:rPr>
        <w:t>, ამბულატორიის შენობების რეაბილიტაციის</w:t>
      </w:r>
      <w:r w:rsidR="006441C8" w:rsidRPr="00EE1162">
        <w:rPr>
          <w:rFonts w:ascii="Sylfaen" w:hAnsi="Sylfaen"/>
          <w:sz w:val="22"/>
          <w:lang w:val="ka-GE"/>
        </w:rPr>
        <w:t xml:space="preserve"> (2 პროექტი)</w:t>
      </w:r>
      <w:r w:rsidR="00AB7956" w:rsidRPr="00EE1162">
        <w:rPr>
          <w:rFonts w:ascii="Sylfaen" w:hAnsi="Sylfaen"/>
          <w:sz w:val="22"/>
          <w:lang w:val="ka-GE"/>
        </w:rPr>
        <w:t>, სკვერების</w:t>
      </w:r>
      <w:r w:rsidR="00EE1162">
        <w:rPr>
          <w:rFonts w:ascii="Sylfaen" w:hAnsi="Sylfaen"/>
          <w:sz w:val="22"/>
          <w:lang w:val="ka-GE"/>
        </w:rPr>
        <w:t>, სასაფლაოების შემოღობვის და</w:t>
      </w:r>
      <w:r w:rsidR="00AB7956" w:rsidRPr="00EE1162">
        <w:rPr>
          <w:rFonts w:ascii="Sylfaen" w:hAnsi="Sylfaen"/>
          <w:sz w:val="22"/>
          <w:lang w:val="ka-GE"/>
        </w:rPr>
        <w:t xml:space="preserve"> სპორტული ინფრასტრუქტურის</w:t>
      </w:r>
      <w:r w:rsidR="00EE1162">
        <w:rPr>
          <w:rFonts w:ascii="Sylfaen" w:hAnsi="Sylfaen"/>
          <w:sz w:val="22"/>
          <w:lang w:val="ka-GE"/>
        </w:rPr>
        <w:t xml:space="preserve"> (21</w:t>
      </w:r>
      <w:r w:rsidR="006441C8" w:rsidRPr="00EE1162">
        <w:rPr>
          <w:rFonts w:ascii="Sylfaen" w:hAnsi="Sylfaen"/>
          <w:sz w:val="22"/>
          <w:lang w:val="ka-GE"/>
        </w:rPr>
        <w:t xml:space="preserve"> პროექტი)</w:t>
      </w:r>
      <w:r w:rsidR="00AB7956" w:rsidRPr="00EE1162">
        <w:rPr>
          <w:rFonts w:ascii="Sylfaen" w:hAnsi="Sylfaen"/>
          <w:sz w:val="22"/>
          <w:lang w:val="ka-GE"/>
        </w:rPr>
        <w:t xml:space="preserve"> საპროექტო დოკუმენტაცი</w:t>
      </w:r>
      <w:r w:rsidR="00713139" w:rsidRPr="00EE1162">
        <w:rPr>
          <w:rFonts w:ascii="Sylfaen" w:hAnsi="Sylfaen"/>
          <w:sz w:val="22"/>
          <w:lang w:val="ka-GE"/>
        </w:rPr>
        <w:t>ა</w:t>
      </w:r>
      <w:r w:rsidR="00AB7956" w:rsidRPr="00EE1162">
        <w:rPr>
          <w:rFonts w:ascii="Sylfaen" w:hAnsi="Sylfaen"/>
          <w:sz w:val="22"/>
          <w:lang w:val="ka-GE"/>
        </w:rPr>
        <w:t>.</w:t>
      </w:r>
    </w:p>
    <w:p w:rsidR="006936ED" w:rsidRDefault="006936ED" w:rsidP="00EE1162">
      <w:pPr>
        <w:spacing w:after="0"/>
        <w:ind w:firstLine="708"/>
        <w:jc w:val="both"/>
        <w:rPr>
          <w:rFonts w:ascii="Sylfaen" w:hAnsi="Sylfaen"/>
          <w:sz w:val="22"/>
          <w:lang w:val="ka-GE"/>
        </w:rPr>
      </w:pPr>
    </w:p>
    <w:p w:rsidR="006936ED" w:rsidRDefault="006936ED" w:rsidP="00EE1162">
      <w:pPr>
        <w:spacing w:after="0"/>
        <w:ind w:firstLine="708"/>
        <w:jc w:val="both"/>
        <w:rPr>
          <w:rFonts w:ascii="Sylfaen" w:hAnsi="Sylfaen"/>
          <w:sz w:val="22"/>
          <w:lang w:val="ka-GE"/>
        </w:rPr>
      </w:pPr>
    </w:p>
    <w:p w:rsidR="006936ED" w:rsidRPr="00EE1162" w:rsidRDefault="006936ED" w:rsidP="00EE1162">
      <w:pPr>
        <w:spacing w:after="0"/>
        <w:ind w:firstLine="708"/>
        <w:jc w:val="both"/>
        <w:rPr>
          <w:rFonts w:ascii="Sylfaen" w:hAnsi="Sylfaen"/>
          <w:sz w:val="22"/>
          <w:lang w:val="ka-GE"/>
        </w:rPr>
      </w:pPr>
    </w:p>
    <w:p w:rsidR="006936ED" w:rsidRPr="006936ED" w:rsidRDefault="006936ED" w:rsidP="006936ED">
      <w:pPr>
        <w:jc w:val="center"/>
        <w:rPr>
          <w:rFonts w:ascii="Sylfaen" w:hAnsi="Sylfaen"/>
          <w:sz w:val="22"/>
          <w:lang w:val="ka-GE"/>
        </w:rPr>
      </w:pPr>
      <w:r w:rsidRPr="006936ED">
        <w:rPr>
          <w:rFonts w:ascii="Sylfaen" w:hAnsi="Sylfaen"/>
          <w:sz w:val="22"/>
          <w:lang w:val="ka-GE"/>
        </w:rPr>
        <w:t>2024 წელს ინფრასტრუქტურის სამსახურის არქიტექტურის და მშენებლობის განყოფილების მიერ შესრულებულ იქნა შემდეგი სამუშაოები:</w:t>
      </w:r>
    </w:p>
    <w:p w:rsidR="006936ED" w:rsidRPr="006936ED" w:rsidRDefault="006936ED" w:rsidP="006936ED">
      <w:pPr>
        <w:jc w:val="center"/>
        <w:rPr>
          <w:rFonts w:ascii="Sylfaen" w:hAnsi="Sylfaen"/>
          <w:color w:val="000000" w:themeColor="text1"/>
          <w:sz w:val="22"/>
          <w:lang w:val="ka-GE"/>
        </w:rPr>
      </w:pP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მომზადდა და გაიცა მიწის სამშენებლოდ გამოყენების 113  პირობა;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მომზადდა და გაიცა მშენებლობის 102</w:t>
      </w:r>
      <w:r w:rsidRPr="006936ED">
        <w:rPr>
          <w:rFonts w:ascii="Sylfaen" w:hAnsi="Sylfaen"/>
          <w:color w:val="000000" w:themeColor="text1"/>
          <w:sz w:val="22"/>
        </w:rPr>
        <w:t xml:space="preserve"> </w:t>
      </w:r>
      <w:r w:rsidRPr="006936ED">
        <w:rPr>
          <w:rFonts w:ascii="Sylfaen" w:hAnsi="Sylfaen"/>
          <w:color w:val="000000" w:themeColor="text1"/>
          <w:sz w:val="22"/>
          <w:lang w:val="ka-GE"/>
        </w:rPr>
        <w:t xml:space="preserve"> ნებართვა;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ექსპლუატაციაში იქნა მიღებული 19  დასრულებული სხვადასხვა შენობა-ნაგებობა;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გაიცა მიწის ნაკვეთების დაყოფა-გაერთიანების  200 თანხმობა;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გაიცა შენობის  დაყოფის     5 თანხმობა;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დაკორექტირდა 13  საპროექტო-სამშენებლო დოკუმენტაცია;</w:t>
      </w:r>
    </w:p>
    <w:p w:rsidR="006936ED" w:rsidRPr="006936ED" w:rsidRDefault="006936ED" w:rsidP="006936ED">
      <w:pPr>
        <w:pStyle w:val="ListParagraph"/>
        <w:numPr>
          <w:ilvl w:val="0"/>
          <w:numId w:val="5"/>
        </w:numPr>
        <w:spacing w:line="259" w:lineRule="auto"/>
        <w:rPr>
          <w:rFonts w:ascii="Sylfaen" w:hAnsi="Sylfaen"/>
          <w:color w:val="000000" w:themeColor="text1"/>
          <w:sz w:val="22"/>
          <w:lang w:val="ka-GE"/>
        </w:rPr>
      </w:pPr>
      <w:r w:rsidRPr="006936ED">
        <w:rPr>
          <w:rFonts w:ascii="Sylfaen" w:hAnsi="Sylfaen"/>
          <w:color w:val="000000" w:themeColor="text1"/>
          <w:sz w:val="22"/>
          <w:lang w:val="ka-GE"/>
        </w:rPr>
        <w:t>შეთანხმდა 200 პირველი კლასის მშენებლობა.</w:t>
      </w:r>
    </w:p>
    <w:p w:rsidR="006936ED" w:rsidRDefault="006936ED" w:rsidP="00466271">
      <w:pPr>
        <w:spacing w:after="0"/>
        <w:ind w:firstLine="709"/>
        <w:jc w:val="both"/>
        <w:rPr>
          <w:rFonts w:ascii="Sylfaen" w:hAnsi="Sylfaen"/>
          <w:sz w:val="22"/>
          <w:lang w:val="ka-GE"/>
        </w:rPr>
      </w:pPr>
    </w:p>
    <w:p w:rsidR="006936ED" w:rsidRDefault="006936ED" w:rsidP="00466271">
      <w:pPr>
        <w:spacing w:after="0"/>
        <w:ind w:firstLine="709"/>
        <w:jc w:val="both"/>
        <w:rPr>
          <w:rFonts w:ascii="Sylfaen" w:hAnsi="Sylfaen"/>
          <w:sz w:val="22"/>
          <w:lang w:val="ka-GE"/>
        </w:rPr>
      </w:pPr>
    </w:p>
    <w:p w:rsidR="00106783" w:rsidRDefault="00106783" w:rsidP="00106783">
      <w:pPr>
        <w:spacing w:after="0"/>
        <w:ind w:left="709"/>
        <w:jc w:val="both"/>
        <w:rPr>
          <w:rFonts w:ascii="Sylfaen" w:hAnsi="Sylfaen"/>
          <w:sz w:val="22"/>
          <w:lang w:val="ka-GE"/>
        </w:rPr>
      </w:pPr>
      <w:r>
        <w:rPr>
          <w:rFonts w:ascii="Sylfaen" w:hAnsi="Sylfaen"/>
          <w:sz w:val="22"/>
          <w:lang w:val="ka-GE"/>
        </w:rPr>
        <w:t>ამასთანავე, ინფრასტრუქტურის განვითარების, არქიტექტურისა</w:t>
      </w:r>
      <w:r w:rsidR="00EF622F">
        <w:rPr>
          <w:rFonts w:ascii="Sylfaen" w:hAnsi="Sylfaen"/>
          <w:sz w:val="22"/>
          <w:lang w:val="en-US"/>
        </w:rPr>
        <w:t xml:space="preserve"> </w:t>
      </w:r>
      <w:r w:rsidR="00EF622F">
        <w:rPr>
          <w:rFonts w:ascii="Sylfaen" w:hAnsi="Sylfaen"/>
          <w:sz w:val="22"/>
          <w:lang w:val="ka-GE"/>
        </w:rPr>
        <w:t>და მშენებლობის სამსახური</w:t>
      </w:r>
    </w:p>
    <w:p w:rsidR="00713139" w:rsidRDefault="003B2E0C" w:rsidP="00EF622F">
      <w:pPr>
        <w:spacing w:after="0"/>
        <w:jc w:val="both"/>
        <w:rPr>
          <w:rFonts w:ascii="Sylfaen" w:hAnsi="Sylfaen"/>
          <w:sz w:val="22"/>
          <w:lang w:val="ka-GE"/>
        </w:rPr>
      </w:pPr>
      <w:r>
        <w:rPr>
          <w:rFonts w:ascii="Sylfaen" w:hAnsi="Sylfaen"/>
          <w:sz w:val="22"/>
          <w:lang w:val="ka-GE"/>
        </w:rPr>
        <w:t>2024</w:t>
      </w:r>
      <w:r w:rsidR="00EF622F">
        <w:rPr>
          <w:rFonts w:ascii="Sylfaen" w:hAnsi="Sylfaen"/>
          <w:sz w:val="22"/>
          <w:lang w:val="ka-GE"/>
        </w:rPr>
        <w:t xml:space="preserve"> </w:t>
      </w:r>
      <w:r>
        <w:rPr>
          <w:rFonts w:ascii="Sylfaen" w:hAnsi="Sylfaen"/>
          <w:sz w:val="22"/>
          <w:lang w:val="ka-GE"/>
        </w:rPr>
        <w:t>წლის განმავლობაში</w:t>
      </w:r>
      <w:r w:rsidR="00EF622F">
        <w:rPr>
          <w:rFonts w:ascii="Sylfaen" w:hAnsi="Sylfaen"/>
          <w:sz w:val="22"/>
          <w:lang w:val="ka-GE"/>
        </w:rPr>
        <w:t xml:space="preserve"> ყოველდღიურ რეჟიმში მუშაობდა</w:t>
      </w:r>
      <w:r w:rsidR="00DC7D69">
        <w:rPr>
          <w:rFonts w:ascii="Sylfaen" w:hAnsi="Sylfaen"/>
          <w:sz w:val="22"/>
          <w:lang w:val="ka-GE"/>
        </w:rPr>
        <w:t>,</w:t>
      </w:r>
      <w:r w:rsidR="00EF622F">
        <w:rPr>
          <w:rFonts w:ascii="Sylfaen" w:hAnsi="Sylfaen"/>
          <w:sz w:val="22"/>
          <w:lang w:val="ka-GE"/>
        </w:rPr>
        <w:t xml:space="preserve"> ინფრასტრუქტურის კუთხით</w:t>
      </w:r>
      <w:r w:rsidR="00DC7D69">
        <w:rPr>
          <w:rFonts w:ascii="Sylfaen" w:hAnsi="Sylfaen"/>
          <w:sz w:val="22"/>
          <w:lang w:val="ka-GE"/>
        </w:rPr>
        <w:t>,</w:t>
      </w:r>
      <w:r w:rsidR="00EF622F">
        <w:rPr>
          <w:rFonts w:ascii="Sylfaen" w:hAnsi="Sylfaen"/>
          <w:sz w:val="22"/>
          <w:lang w:val="ka-GE"/>
        </w:rPr>
        <w:t xml:space="preserve">  </w:t>
      </w:r>
      <w:r w:rsidR="00DC7D69">
        <w:rPr>
          <w:rFonts w:ascii="Sylfaen" w:hAnsi="Sylfaen"/>
          <w:sz w:val="22"/>
          <w:lang w:val="ka-GE"/>
        </w:rPr>
        <w:t xml:space="preserve">საქართველოს მთავრობის, </w:t>
      </w:r>
      <w:r w:rsidR="00EF622F">
        <w:rPr>
          <w:rFonts w:ascii="Sylfaen" w:hAnsi="Sylfaen"/>
          <w:sz w:val="22"/>
          <w:lang w:val="ka-GE"/>
        </w:rPr>
        <w:t>სამინისტროების, სამხარეო ადმინისტრაციი</w:t>
      </w:r>
      <w:r w:rsidR="00DC7D69">
        <w:rPr>
          <w:rFonts w:ascii="Sylfaen" w:hAnsi="Sylfaen"/>
          <w:sz w:val="22"/>
          <w:lang w:val="ka-GE"/>
        </w:rPr>
        <w:t>ს დავალებებზე,</w:t>
      </w:r>
      <w:r w:rsidR="00EF622F">
        <w:rPr>
          <w:rFonts w:ascii="Sylfaen" w:hAnsi="Sylfaen"/>
          <w:sz w:val="22"/>
          <w:lang w:val="ka-GE"/>
        </w:rPr>
        <w:t xml:space="preserve"> სხვადასხვა უწყებებიდან, იურიდიული</w:t>
      </w:r>
      <w:r w:rsidR="00DC7D69">
        <w:rPr>
          <w:rFonts w:ascii="Sylfaen" w:hAnsi="Sylfaen"/>
          <w:sz w:val="22"/>
          <w:lang w:val="ka-GE"/>
        </w:rPr>
        <w:t>/ან</w:t>
      </w:r>
      <w:r w:rsidR="00EF622F">
        <w:rPr>
          <w:rFonts w:ascii="Sylfaen" w:hAnsi="Sylfaen"/>
          <w:sz w:val="22"/>
          <w:lang w:val="ka-GE"/>
        </w:rPr>
        <w:t xml:space="preserve"> ფიზიკური პირებისგან შემოსულ </w:t>
      </w:r>
      <w:r w:rsidR="00DC7D69">
        <w:rPr>
          <w:rFonts w:ascii="Sylfaen" w:hAnsi="Sylfaen"/>
          <w:sz w:val="22"/>
          <w:lang w:val="ka-GE"/>
        </w:rPr>
        <w:t xml:space="preserve">წერილებზე და განცხადებებზე, მუნიციპალიტეტის მერის </w:t>
      </w:r>
      <w:r w:rsidR="00713139">
        <w:rPr>
          <w:rFonts w:ascii="Sylfaen" w:hAnsi="Sylfaen"/>
          <w:sz w:val="22"/>
          <w:lang w:val="ka-GE"/>
        </w:rPr>
        <w:t xml:space="preserve">სხვა </w:t>
      </w:r>
      <w:r w:rsidR="00DC7D69">
        <w:rPr>
          <w:rFonts w:ascii="Sylfaen" w:hAnsi="Sylfaen"/>
          <w:sz w:val="22"/>
          <w:lang w:val="ka-GE"/>
        </w:rPr>
        <w:t>დავალებების შესრულებაზე.</w:t>
      </w:r>
    </w:p>
    <w:p w:rsidR="00713139" w:rsidRDefault="00713139" w:rsidP="00EF622F">
      <w:pPr>
        <w:spacing w:after="0"/>
        <w:jc w:val="both"/>
        <w:rPr>
          <w:rFonts w:ascii="Sylfaen" w:hAnsi="Sylfaen"/>
          <w:sz w:val="22"/>
          <w:lang w:val="ka-GE"/>
        </w:rPr>
      </w:pPr>
    </w:p>
    <w:p w:rsidR="00713139" w:rsidRDefault="00713139" w:rsidP="00EF622F">
      <w:pPr>
        <w:spacing w:after="0"/>
        <w:jc w:val="both"/>
        <w:rPr>
          <w:rFonts w:ascii="Sylfaen" w:hAnsi="Sylfaen"/>
          <w:sz w:val="22"/>
          <w:lang w:val="ka-GE"/>
        </w:rPr>
      </w:pPr>
    </w:p>
    <w:p w:rsidR="00713139" w:rsidRDefault="00713139" w:rsidP="00713139">
      <w:pPr>
        <w:tabs>
          <w:tab w:val="left" w:pos="915"/>
        </w:tabs>
        <w:spacing w:after="0"/>
        <w:jc w:val="both"/>
        <w:rPr>
          <w:rFonts w:ascii="Sylfaen" w:hAnsi="Sylfaen"/>
          <w:sz w:val="22"/>
          <w:lang w:val="ka-GE"/>
        </w:rPr>
      </w:pPr>
      <w:r>
        <w:rPr>
          <w:rFonts w:ascii="Sylfaen" w:hAnsi="Sylfaen"/>
          <w:sz w:val="22"/>
          <w:lang w:val="ka-GE"/>
        </w:rPr>
        <w:tab/>
      </w:r>
      <w:r w:rsidRPr="00713139">
        <w:rPr>
          <w:rFonts w:ascii="Sylfaen" w:hAnsi="Sylfaen"/>
          <w:sz w:val="22"/>
          <w:lang w:val="ka-GE"/>
        </w:rPr>
        <w:t xml:space="preserve">მუნიციპალიტეტის მერიის ინფრასტრუქტურის განვითარების, </w:t>
      </w:r>
    </w:p>
    <w:p w:rsidR="00713139" w:rsidRDefault="00713139" w:rsidP="00713139">
      <w:pPr>
        <w:tabs>
          <w:tab w:val="left" w:pos="915"/>
        </w:tabs>
        <w:spacing w:after="0"/>
        <w:jc w:val="both"/>
        <w:rPr>
          <w:rFonts w:ascii="Sylfaen" w:hAnsi="Sylfaen"/>
          <w:sz w:val="22"/>
          <w:lang w:val="ka-GE"/>
        </w:rPr>
      </w:pPr>
      <w:r>
        <w:rPr>
          <w:rFonts w:ascii="Sylfaen" w:hAnsi="Sylfaen"/>
          <w:sz w:val="22"/>
          <w:lang w:val="ka-GE"/>
        </w:rPr>
        <w:t xml:space="preserve">                 </w:t>
      </w:r>
      <w:r w:rsidRPr="00713139">
        <w:rPr>
          <w:rFonts w:ascii="Sylfaen" w:hAnsi="Sylfaen"/>
          <w:sz w:val="22"/>
          <w:lang w:val="ka-GE"/>
        </w:rPr>
        <w:t>არქიტექტურისა და მშენებლობის სამსახურის</w:t>
      </w:r>
      <w:r>
        <w:rPr>
          <w:rFonts w:ascii="Sylfaen" w:hAnsi="Sylfaen"/>
          <w:sz w:val="22"/>
          <w:lang w:val="ka-GE"/>
        </w:rPr>
        <w:t xml:space="preserve"> უფროსის</w:t>
      </w:r>
    </w:p>
    <w:p w:rsidR="006936ED" w:rsidRDefault="00713139" w:rsidP="00713139">
      <w:pPr>
        <w:tabs>
          <w:tab w:val="left" w:pos="915"/>
        </w:tabs>
        <w:spacing w:after="0"/>
        <w:jc w:val="both"/>
        <w:rPr>
          <w:rFonts w:ascii="Sylfaen" w:hAnsi="Sylfaen"/>
          <w:sz w:val="22"/>
          <w:lang w:val="ka-GE"/>
        </w:rPr>
      </w:pPr>
      <w:r>
        <w:rPr>
          <w:rFonts w:ascii="Sylfaen" w:hAnsi="Sylfaen"/>
          <w:sz w:val="22"/>
          <w:lang w:val="ka-GE"/>
        </w:rPr>
        <w:tab/>
        <w:t xml:space="preserve">ფუნქციების დროებით შემსრულებელი                  </w:t>
      </w:r>
    </w:p>
    <w:p w:rsidR="006936ED" w:rsidRDefault="006936ED" w:rsidP="00713139">
      <w:pPr>
        <w:tabs>
          <w:tab w:val="left" w:pos="915"/>
        </w:tabs>
        <w:spacing w:after="0"/>
        <w:jc w:val="both"/>
        <w:rPr>
          <w:rFonts w:ascii="Sylfaen" w:hAnsi="Sylfaen"/>
          <w:sz w:val="22"/>
          <w:lang w:val="ka-GE"/>
        </w:rPr>
      </w:pPr>
    </w:p>
    <w:p w:rsidR="006936ED" w:rsidRDefault="006936ED" w:rsidP="00713139">
      <w:pPr>
        <w:tabs>
          <w:tab w:val="left" w:pos="915"/>
        </w:tabs>
        <w:spacing w:after="0"/>
        <w:jc w:val="both"/>
        <w:rPr>
          <w:rFonts w:ascii="Sylfaen" w:hAnsi="Sylfaen"/>
          <w:sz w:val="22"/>
          <w:lang w:val="ka-GE"/>
        </w:rPr>
      </w:pPr>
    </w:p>
    <w:p w:rsidR="00713139" w:rsidRPr="00713139" w:rsidRDefault="00713139" w:rsidP="00713139">
      <w:pPr>
        <w:tabs>
          <w:tab w:val="left" w:pos="915"/>
        </w:tabs>
        <w:spacing w:after="0"/>
        <w:jc w:val="both"/>
        <w:rPr>
          <w:rFonts w:ascii="Sylfaen" w:hAnsi="Sylfaen"/>
          <w:sz w:val="22"/>
          <w:lang w:val="ka-GE"/>
        </w:rPr>
      </w:pPr>
      <w:r>
        <w:rPr>
          <w:rFonts w:ascii="Sylfaen" w:hAnsi="Sylfaen"/>
          <w:sz w:val="22"/>
          <w:lang w:val="ka-GE"/>
        </w:rPr>
        <w:t xml:space="preserve">                 </w:t>
      </w:r>
      <w:r w:rsidR="00DC2EB1">
        <w:rPr>
          <w:rFonts w:ascii="Sylfaen" w:hAnsi="Sylfaen"/>
          <w:sz w:val="22"/>
          <w:lang w:val="ka-GE"/>
        </w:rPr>
        <w:t>ედუარდ სარქისიანი</w:t>
      </w:r>
    </w:p>
    <w:p w:rsidR="00713139" w:rsidRPr="00713139" w:rsidRDefault="00713139" w:rsidP="00EF622F">
      <w:pPr>
        <w:spacing w:after="0"/>
        <w:jc w:val="both"/>
        <w:rPr>
          <w:rFonts w:ascii="Sylfaen" w:hAnsi="Sylfaen"/>
          <w:sz w:val="22"/>
          <w:lang w:val="ka-GE"/>
        </w:rPr>
      </w:pPr>
    </w:p>
    <w:p w:rsidR="00EF622F" w:rsidRPr="00466271" w:rsidRDefault="00EF622F" w:rsidP="00EF622F">
      <w:pPr>
        <w:spacing w:after="0"/>
        <w:jc w:val="both"/>
        <w:rPr>
          <w:rFonts w:ascii="Sylfaen" w:hAnsi="Sylfaen"/>
          <w:sz w:val="22"/>
          <w:lang w:val="ka-GE"/>
        </w:rPr>
      </w:pPr>
      <w:r>
        <w:rPr>
          <w:rFonts w:ascii="Sylfaen" w:hAnsi="Sylfaen"/>
          <w:sz w:val="22"/>
          <w:lang w:val="ka-GE"/>
        </w:rPr>
        <w:t xml:space="preserve"> </w:t>
      </w:r>
    </w:p>
    <w:p w:rsidR="00EF622F" w:rsidRPr="00EF622F" w:rsidRDefault="00EF622F" w:rsidP="00EF622F">
      <w:pPr>
        <w:spacing w:after="0"/>
        <w:jc w:val="both"/>
        <w:rPr>
          <w:rFonts w:ascii="Sylfaen" w:hAnsi="Sylfaen"/>
          <w:sz w:val="22"/>
          <w:lang w:val="ka-GE"/>
        </w:rPr>
      </w:pPr>
    </w:p>
    <w:p w:rsidR="00AC1AD7" w:rsidRDefault="00AC1AD7" w:rsidP="00AC1AD7">
      <w:pPr>
        <w:pStyle w:val="ListParagraph"/>
        <w:spacing w:after="0"/>
        <w:ind w:left="1069"/>
        <w:jc w:val="both"/>
        <w:rPr>
          <w:rFonts w:ascii="Sylfaen" w:hAnsi="Sylfaen"/>
          <w:sz w:val="22"/>
          <w:lang w:val="ka-GE"/>
        </w:rPr>
      </w:pPr>
    </w:p>
    <w:p w:rsidR="00435F67" w:rsidRPr="00AB7956" w:rsidRDefault="00435F67" w:rsidP="00AB7956">
      <w:pPr>
        <w:spacing w:after="0"/>
        <w:ind w:left="709"/>
        <w:jc w:val="both"/>
        <w:rPr>
          <w:rFonts w:ascii="Sylfaen" w:hAnsi="Sylfaen"/>
          <w:sz w:val="22"/>
          <w:lang w:val="ka-GE"/>
        </w:rPr>
      </w:pPr>
    </w:p>
    <w:sectPr w:rsidR="00435F67" w:rsidRPr="00AB7956" w:rsidSect="008049E9">
      <w:pgSz w:w="11906" w:h="16838"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F86" w:rsidRDefault="00575F86" w:rsidP="008049E9">
      <w:pPr>
        <w:spacing w:after="0"/>
      </w:pPr>
      <w:r>
        <w:separator/>
      </w:r>
    </w:p>
  </w:endnote>
  <w:endnote w:type="continuationSeparator" w:id="0">
    <w:p w:rsidR="00575F86" w:rsidRDefault="00575F86" w:rsidP="00804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F86" w:rsidRDefault="00575F86" w:rsidP="008049E9">
      <w:pPr>
        <w:spacing w:after="0"/>
      </w:pPr>
      <w:r>
        <w:separator/>
      </w:r>
    </w:p>
  </w:footnote>
  <w:footnote w:type="continuationSeparator" w:id="0">
    <w:p w:rsidR="00575F86" w:rsidRDefault="00575F86" w:rsidP="008049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379"/>
    <w:multiLevelType w:val="hybridMultilevel"/>
    <w:tmpl w:val="C7EAF21E"/>
    <w:lvl w:ilvl="0" w:tplc="F2146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3907552"/>
    <w:multiLevelType w:val="hybridMultilevel"/>
    <w:tmpl w:val="24E00B5A"/>
    <w:lvl w:ilvl="0" w:tplc="F2146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1F83F62"/>
    <w:multiLevelType w:val="hybridMultilevel"/>
    <w:tmpl w:val="34945D9A"/>
    <w:lvl w:ilvl="0" w:tplc="F2146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77F3FE9"/>
    <w:multiLevelType w:val="hybridMultilevel"/>
    <w:tmpl w:val="D0B43752"/>
    <w:lvl w:ilvl="0" w:tplc="F2146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BF853D5"/>
    <w:multiLevelType w:val="hybridMultilevel"/>
    <w:tmpl w:val="B9A43BFC"/>
    <w:lvl w:ilvl="0" w:tplc="3E64F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16"/>
    <w:rsid w:val="00020BCD"/>
    <w:rsid w:val="000774D4"/>
    <w:rsid w:val="00106783"/>
    <w:rsid w:val="001072B8"/>
    <w:rsid w:val="00134A0B"/>
    <w:rsid w:val="00135985"/>
    <w:rsid w:val="001F7CAF"/>
    <w:rsid w:val="00257720"/>
    <w:rsid w:val="002A7F13"/>
    <w:rsid w:val="00305366"/>
    <w:rsid w:val="00314A57"/>
    <w:rsid w:val="0032149D"/>
    <w:rsid w:val="0032511B"/>
    <w:rsid w:val="00361A11"/>
    <w:rsid w:val="0039496C"/>
    <w:rsid w:val="003B2E0C"/>
    <w:rsid w:val="00435F67"/>
    <w:rsid w:val="00466271"/>
    <w:rsid w:val="004A1852"/>
    <w:rsid w:val="00575F86"/>
    <w:rsid w:val="00590646"/>
    <w:rsid w:val="005F6C26"/>
    <w:rsid w:val="006441C8"/>
    <w:rsid w:val="006936ED"/>
    <w:rsid w:val="006C0B77"/>
    <w:rsid w:val="006F4141"/>
    <w:rsid w:val="006F6992"/>
    <w:rsid w:val="00713139"/>
    <w:rsid w:val="00713ECA"/>
    <w:rsid w:val="0075512F"/>
    <w:rsid w:val="008049E9"/>
    <w:rsid w:val="008242FF"/>
    <w:rsid w:val="00842625"/>
    <w:rsid w:val="00870751"/>
    <w:rsid w:val="00890239"/>
    <w:rsid w:val="00922C48"/>
    <w:rsid w:val="00943924"/>
    <w:rsid w:val="009F298C"/>
    <w:rsid w:val="009F570E"/>
    <w:rsid w:val="00A847BC"/>
    <w:rsid w:val="00AB7956"/>
    <w:rsid w:val="00AC1AD7"/>
    <w:rsid w:val="00AF0E16"/>
    <w:rsid w:val="00B00505"/>
    <w:rsid w:val="00B63D73"/>
    <w:rsid w:val="00B915B7"/>
    <w:rsid w:val="00BA6AED"/>
    <w:rsid w:val="00BE7E9C"/>
    <w:rsid w:val="00C35DD0"/>
    <w:rsid w:val="00CB243B"/>
    <w:rsid w:val="00DC2EB1"/>
    <w:rsid w:val="00DC7D69"/>
    <w:rsid w:val="00E15779"/>
    <w:rsid w:val="00E33F18"/>
    <w:rsid w:val="00EA59DF"/>
    <w:rsid w:val="00EE1162"/>
    <w:rsid w:val="00EE4070"/>
    <w:rsid w:val="00EF622F"/>
    <w:rsid w:val="00F12C76"/>
    <w:rsid w:val="00FF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D4DEBA-B6B0-4EAA-B6C8-4E8C3C6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AED"/>
    <w:pPr>
      <w:ind w:left="720"/>
      <w:contextualSpacing/>
    </w:pPr>
  </w:style>
  <w:style w:type="paragraph" w:styleId="Header">
    <w:name w:val="header"/>
    <w:basedOn w:val="Normal"/>
    <w:link w:val="HeaderChar"/>
    <w:uiPriority w:val="99"/>
    <w:unhideWhenUsed/>
    <w:rsid w:val="008049E9"/>
    <w:pPr>
      <w:tabs>
        <w:tab w:val="center" w:pos="4680"/>
        <w:tab w:val="right" w:pos="9360"/>
      </w:tabs>
      <w:spacing w:after="0"/>
    </w:pPr>
  </w:style>
  <w:style w:type="character" w:customStyle="1" w:styleId="HeaderChar">
    <w:name w:val="Header Char"/>
    <w:basedOn w:val="DefaultParagraphFont"/>
    <w:link w:val="Header"/>
    <w:uiPriority w:val="99"/>
    <w:rsid w:val="008049E9"/>
    <w:rPr>
      <w:rFonts w:ascii="Times New Roman" w:hAnsi="Times New Roman"/>
      <w:sz w:val="28"/>
    </w:rPr>
  </w:style>
  <w:style w:type="paragraph" w:styleId="Footer">
    <w:name w:val="footer"/>
    <w:basedOn w:val="Normal"/>
    <w:link w:val="FooterChar"/>
    <w:uiPriority w:val="99"/>
    <w:unhideWhenUsed/>
    <w:rsid w:val="008049E9"/>
    <w:pPr>
      <w:tabs>
        <w:tab w:val="center" w:pos="4680"/>
        <w:tab w:val="right" w:pos="9360"/>
      </w:tabs>
      <w:spacing w:after="0"/>
    </w:pPr>
  </w:style>
  <w:style w:type="character" w:customStyle="1" w:styleId="FooterChar">
    <w:name w:val="Footer Char"/>
    <w:basedOn w:val="DefaultParagraphFont"/>
    <w:link w:val="Footer"/>
    <w:uiPriority w:val="99"/>
    <w:rsid w:val="008049E9"/>
    <w:rPr>
      <w:rFonts w:ascii="Times New Roman" w:hAnsi="Times New Roman"/>
      <w:sz w:val="28"/>
    </w:rPr>
  </w:style>
  <w:style w:type="paragraph" w:styleId="BalloonText">
    <w:name w:val="Balloon Text"/>
    <w:basedOn w:val="Normal"/>
    <w:link w:val="BalloonTextChar"/>
    <w:uiPriority w:val="99"/>
    <w:semiHidden/>
    <w:unhideWhenUsed/>
    <w:rsid w:val="008049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FE19-2BEA-4BF9-AD47-BE861F48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 Tvaliashvili</dc:creator>
  <cp:keywords/>
  <dc:description/>
  <cp:lastModifiedBy>Natia Ebralidze</cp:lastModifiedBy>
  <cp:revision>2</cp:revision>
  <cp:lastPrinted>2024-11-29T12:41:00Z</cp:lastPrinted>
  <dcterms:created xsi:type="dcterms:W3CDTF">2024-12-02T07:41:00Z</dcterms:created>
  <dcterms:modified xsi:type="dcterms:W3CDTF">2024-12-02T07:41:00Z</dcterms:modified>
</cp:coreProperties>
</file>